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bookmarkStart w:id="0" w:name="_GoBack"/>
      <w:r>
        <w:rPr>
          <w:noProof/>
          <w:lang w:eastAsia="bg-BG"/>
        </w:rPr>
        <w:drawing>
          <wp:inline distT="0" distB="0" distL="0" distR="0" wp14:anchorId="2563C148" wp14:editId="6B81D52B">
            <wp:extent cx="5760720" cy="3858282"/>
            <wp:effectExtent l="0" t="0" r="0" b="8890"/>
            <wp:docPr id="20" name="Картина 20" descr="https://goguide.bg/wp-content/uploads/1552644091cor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goguide.bg/wp-content/uploads/1552644091corso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5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0E248A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</w:p>
    <w:p w:rsidR="00B94637" w:rsidRDefault="000E248A">
      <w:pPr>
        <w:rPr>
          <w:rFonts w:ascii="Arial" w:hAnsi="Arial" w:cs="Arial"/>
          <w:color w:val="000000"/>
          <w:sz w:val="27"/>
          <w:szCs w:val="27"/>
          <w:shd w:val="clear" w:color="auto" w:fill="FFFFFF"/>
        </w:rPr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„След една хубава вечеря човек може да прости на всеки, дори на собствените си роднини“, казва Оскар Уайлд. А ние обличаме най-хубавите си дрехи и прекрачваме прага на най-уютните и изискани ресторанти, в които можем да го направим. Там, където пламъците на свещите гъделичкат рубинените гърла на чашите ни. Където спокойно можем да се наречем ценители на хубавата храна. И да направим нов и доста по-лежерен прочит на „Вечерята“ на Херман Кох…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5" w:tgtFrame="_blank" w:history="1">
        <w:r>
          <w:rPr>
            <w:rStyle w:val="a5"/>
            <w:rFonts w:ascii="Arial" w:hAnsi="Arial" w:cs="Arial"/>
            <w:b/>
            <w:bCs/>
            <w:color w:val="EC1D24"/>
            <w:sz w:val="27"/>
            <w:szCs w:val="27"/>
          </w:rPr>
          <w:t>CORSO</w:t>
        </w:r>
      </w:hyperlink>
      <w:r>
        <w:rPr>
          <w:rFonts w:ascii="Arial" w:hAnsi="Arial" w:cs="Arial"/>
          <w:color w:val="000000"/>
          <w:sz w:val="27"/>
          <w:szCs w:val="27"/>
        </w:rPr>
        <w:br/>
      </w:r>
      <w:r>
        <w:rPr>
          <w:rStyle w:val="a6"/>
          <w:rFonts w:ascii="Arial" w:hAnsi="Arial" w:cs="Arial"/>
          <w:color w:val="000000"/>
          <w:sz w:val="27"/>
          <w:szCs w:val="27"/>
        </w:rPr>
        <w:t>(на снимката горе)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Зад стъклената му витрина, разкриваща зашеметяваща гледка към Руската църква и небето над София, се чувстваме като в преспапието на някой космополитен град. Негово естествено продължение, ресторантът ни посреща с изискан интериор и аристократична осанка. </w:t>
      </w:r>
      <w:r>
        <w:rPr>
          <w:rFonts w:ascii="Arial" w:hAnsi="Arial" w:cs="Arial"/>
          <w:color w:val="000000"/>
          <w:sz w:val="27"/>
          <w:szCs w:val="27"/>
        </w:rPr>
        <w:lastRenderedPageBreak/>
        <w:t>Кухнята пък е калейдоскоп от пресни продукти, вкусове и цветове. Пир за сетивата!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бул. „Цар Освободител“ 10</w:t>
      </w:r>
      <w:r>
        <w:rPr>
          <w:rFonts w:ascii="Arial" w:hAnsi="Arial" w:cs="Arial"/>
          <w:color w:val="000000"/>
          <w:sz w:val="27"/>
          <w:szCs w:val="27"/>
        </w:rPr>
        <w:br/>
        <w:t>0888 100 113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6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Hamachi</w:t>
        </w:r>
        <w:proofErr w:type="spellEnd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 xml:space="preserve"> </w:t>
        </w:r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Ni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55389B2B" wp14:editId="4E8270C9">
            <wp:extent cx="11353165" cy="7602855"/>
            <wp:effectExtent l="0" t="0" r="635" b="0"/>
            <wp:docPr id="10" name="Картина 10" descr="https://goguide.bg/upload/ckfinder/images/Go_Dinner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goguide.bg/upload/ckfinder/images/Go_Dinner_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Под „модерна японска кухня“ тук разбират пречупването на класическите японски рецепти през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фюжън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призмата. Храната се базира на японски комбинации от продукти, презентирани по съвременен европейски начин. Менюто включва ястия с говеждо от </w:t>
      </w:r>
      <w:r>
        <w:rPr>
          <w:rFonts w:ascii="Arial" w:hAnsi="Arial" w:cs="Arial"/>
          <w:color w:val="000000"/>
          <w:sz w:val="27"/>
          <w:szCs w:val="27"/>
        </w:rPr>
        <w:lastRenderedPageBreak/>
        <w:t xml:space="preserve">легендарната японска порода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Уагю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и специално доставена от Средиземно море дива риба тон.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ул. „Г. С. Раковски“ 179</w:t>
      </w:r>
      <w:r>
        <w:rPr>
          <w:rFonts w:ascii="Arial" w:hAnsi="Arial" w:cs="Arial"/>
          <w:color w:val="000000"/>
          <w:sz w:val="27"/>
          <w:szCs w:val="27"/>
        </w:rPr>
        <w:br/>
        <w:t>0884 262 244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8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Hasienda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77A59523" wp14:editId="512FBFCB">
            <wp:extent cx="11353165" cy="7602855"/>
            <wp:effectExtent l="0" t="0" r="635" b="0"/>
            <wp:docPr id="11" name="Картина 11" descr="https://goguide.bg/upload/ckfinder/images/Go_Dinner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goguide.bg/upload/ckfinder/images/Go_Dinner_8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Приветства ни на първия етаж на двуетажна къща. История от тухли, написана през 1939 година от д-р Пейчо Пейчев, дядо на настоящия собственик. И как да не се почувстваме като у дома си?! Допълнителни щрихи към картината на уюта внасят камината, ръчните питки и пици </w:t>
      </w:r>
      <w:r>
        <w:rPr>
          <w:rFonts w:ascii="Arial" w:hAnsi="Arial" w:cs="Arial"/>
          <w:color w:val="000000"/>
          <w:sz w:val="27"/>
          <w:szCs w:val="27"/>
        </w:rPr>
        <w:lastRenderedPageBreak/>
        <w:t>на пещ, както и другите съблазнителни предложения от разнообразното меню.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бул. „Цар Борис III“ 94</w:t>
      </w:r>
      <w:r>
        <w:rPr>
          <w:rFonts w:ascii="Arial" w:hAnsi="Arial" w:cs="Arial"/>
          <w:color w:val="000000"/>
          <w:sz w:val="27"/>
          <w:szCs w:val="27"/>
        </w:rPr>
        <w:br/>
        <w:t>0886 276 973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10" w:tgtFrame="_blank" w:history="1">
        <w:proofErr w:type="spellStart"/>
        <w:r>
          <w:rPr>
            <w:rStyle w:val="a5"/>
            <w:rFonts w:ascii="Arial" w:hAnsi="Arial" w:cs="Arial"/>
            <w:b/>
            <w:bCs/>
            <w:color w:val="EC1D24"/>
            <w:sz w:val="27"/>
            <w:szCs w:val="27"/>
          </w:rPr>
          <w:t>Jasmine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26575BB9" wp14:editId="18839F01">
            <wp:extent cx="11353165" cy="7602855"/>
            <wp:effectExtent l="0" t="0" r="635" b="0"/>
            <wp:docPr id="12" name="Картина 12" descr="https://goguide.bg/upload/ckfinder/images/Go_Dinner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goguide.bg/upload/ckfinder/images/Go_Dinner_1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Заведението, което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етажира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живота ни и го дели на преди и след вечеря, е място, което лесно избираме за дълго и пълноценно хапване. С изискан интериор, сезонно меню с най-пикантните ни кулинарни фантазии и изключително богата винена листа,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гастробарът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</w:t>
      </w:r>
      <w:r>
        <w:rPr>
          <w:rFonts w:ascii="Arial" w:hAnsi="Arial" w:cs="Arial"/>
          <w:color w:val="000000"/>
          <w:sz w:val="27"/>
          <w:szCs w:val="27"/>
        </w:rPr>
        <w:lastRenderedPageBreak/>
        <w:t xml:space="preserve">настанява удобно всичките ни сетива. Животът в града, сервиран по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фюжън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рецепта – какво друго да иска човек?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ул. „Г. С. Раковски“ 114</w:t>
      </w:r>
      <w:r>
        <w:rPr>
          <w:rFonts w:ascii="Arial" w:hAnsi="Arial" w:cs="Arial"/>
          <w:color w:val="000000"/>
          <w:sz w:val="27"/>
          <w:szCs w:val="27"/>
        </w:rPr>
        <w:br/>
        <w:t>0878 633</w:t>
      </w:r>
      <w:r>
        <w:rPr>
          <w:rFonts w:ascii="Arial" w:hAnsi="Arial" w:cs="Arial"/>
          <w:color w:val="000000"/>
          <w:sz w:val="27"/>
          <w:szCs w:val="27"/>
        </w:rPr>
        <w:t> </w:t>
      </w:r>
      <w:r>
        <w:rPr>
          <w:rFonts w:ascii="Arial" w:hAnsi="Arial" w:cs="Arial"/>
          <w:color w:val="000000"/>
          <w:sz w:val="27"/>
          <w:szCs w:val="27"/>
        </w:rPr>
        <w:t>505</w:t>
      </w:r>
      <w:r>
        <w:rPr>
          <w:rFonts w:ascii="Arial" w:hAnsi="Arial" w:cs="Arial"/>
          <w:color w:val="000000"/>
          <w:sz w:val="27"/>
          <w:szCs w:val="27"/>
        </w:rPr>
        <w:t xml:space="preserve"> </w:t>
      </w:r>
      <w:hyperlink r:id="rId12" w:tgtFrame="_blank" w:history="1"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KОТО</w:t>
        </w:r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drawing>
          <wp:inline distT="0" distB="0" distL="0" distR="0" wp14:anchorId="0066935D" wp14:editId="2CB2F43C">
            <wp:extent cx="11353165" cy="7602855"/>
            <wp:effectExtent l="0" t="0" r="635" b="0"/>
            <wp:docPr id="13" name="Картина 13" descr="https://goguide.bg/upload/ckfinder/images/Go_Dinner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goguide.bg/upload/ckfinder/images/Go_Dinner_1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lastRenderedPageBreak/>
        <w:t xml:space="preserve">Ако имаше стълба до рая, дегустационните менюта от КОТО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Chef‘s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room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със сигурност щяха да са част от нея. Място само за ценители, където шедьоврите на шеф Георги Янев са елегантно сервирани, а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сомелиерът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влиза в ролята на изкусен пътеводител в незабравимо кулинарно пътешествие. Една концепция, обещаваща бутиково преживяване за сетивата!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ул. „Цар Калоян“ 6</w:t>
      </w:r>
      <w:r>
        <w:rPr>
          <w:rFonts w:ascii="Arial" w:hAnsi="Arial" w:cs="Arial"/>
          <w:color w:val="000000"/>
          <w:sz w:val="27"/>
          <w:szCs w:val="27"/>
        </w:rPr>
        <w:br/>
        <w:t>0897 777 777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14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La</w:t>
        </w:r>
        <w:proofErr w:type="spellEnd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 xml:space="preserve"> </w:t>
        </w:r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Pastaria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7A301160" wp14:editId="6F7F47DC">
            <wp:extent cx="11353165" cy="7602855"/>
            <wp:effectExtent l="0" t="0" r="635" b="0"/>
            <wp:docPr id="14" name="Картина 14" descr="https://goguide.bg/upload/ckfinder/images/Go_Dinner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goguide.bg/upload/ckfinder/images/Go_Dinner_20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Прекрачим ли прага ѝ, се пренасяме в някоя италианска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тратория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! Нищо чудно: върху небцето ни се подписват талантливи шеф готвачи, чиито сърца побират Тоскана. Приготвени по оригинални италиански рецепти, ястията са допълнени от богатата винена листа – истинско </w:t>
      </w:r>
      <w:r>
        <w:rPr>
          <w:rFonts w:ascii="Arial" w:hAnsi="Arial" w:cs="Arial"/>
          <w:color w:val="000000"/>
          <w:sz w:val="27"/>
          <w:szCs w:val="27"/>
        </w:rPr>
        <w:lastRenderedPageBreak/>
        <w:t>околосветско пътешествие, пренасящо сетивата ни от континент на континент…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ул. „Проф. Асен Златаров“ 24</w:t>
      </w:r>
      <w:r>
        <w:rPr>
          <w:rFonts w:ascii="Arial" w:hAnsi="Arial" w:cs="Arial"/>
          <w:color w:val="000000"/>
          <w:sz w:val="27"/>
          <w:szCs w:val="27"/>
        </w:rPr>
        <w:br/>
        <w:t>0895 500 606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16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Tempero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noProof/>
          <w:color w:val="000000"/>
          <w:sz w:val="27"/>
          <w:szCs w:val="27"/>
        </w:rPr>
        <w:lastRenderedPageBreak/>
        <w:drawing>
          <wp:inline distT="0" distB="0" distL="0" distR="0" wp14:anchorId="211791BB" wp14:editId="100F6BFB">
            <wp:extent cx="11353165" cy="7602855"/>
            <wp:effectExtent l="0" t="0" r="635" b="0"/>
            <wp:docPr id="15" name="Картина 15" descr="https://goguide.bg/upload/ckfinder/images/Go_Dinner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oguide.bg/upload/ckfinder/images/Go_Dinner_25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Името му е подправка на хубавия живот, а менюто – кулинарно въплъщение на съвършенството. Освен заради интернационалната и семпла храна с локални продукти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избирамe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Tempero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и заради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sous-vide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, или прецизното готвене „под вакуум“. И ако имаш нужда от още </w:t>
      </w:r>
      <w:r>
        <w:rPr>
          <w:rFonts w:ascii="Arial" w:hAnsi="Arial" w:cs="Arial"/>
          <w:color w:val="000000"/>
          <w:sz w:val="27"/>
          <w:szCs w:val="27"/>
        </w:rPr>
        <w:lastRenderedPageBreak/>
        <w:t xml:space="preserve">причини, за да вечеряш тук: винената селекция и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крафт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бирите са супер, детският кът – също.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ул. „Голо бърдо“ 2</w:t>
      </w:r>
      <w:r>
        <w:rPr>
          <w:rFonts w:ascii="Arial" w:hAnsi="Arial" w:cs="Arial"/>
          <w:color w:val="000000"/>
          <w:sz w:val="27"/>
          <w:szCs w:val="27"/>
        </w:rPr>
        <w:br/>
        <w:t>0878 704 470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18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Umami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203E6C8E" wp14:editId="35787F7E">
            <wp:extent cx="11353165" cy="7602855"/>
            <wp:effectExtent l="0" t="0" r="635" b="0"/>
            <wp:docPr id="16" name="Картина 16" descr="https://goguide.bg/upload/ckfinder/images/Go_Dinner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oguide.bg/upload/ckfinder/images/Go_Dinner_2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Истинска институция на удоволствието, издигаща вкуса като усещане в култ. Една вечеря в оригиналната японска къща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Секура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неусетно ни пренася в екзотичните обятия на Япония. Сред причините да се отбиваме за вечеря там са и ястията, приготвени на робата. Метод на </w:t>
      </w:r>
      <w:r>
        <w:rPr>
          <w:rFonts w:ascii="Arial" w:hAnsi="Arial" w:cs="Arial"/>
          <w:color w:val="000000"/>
          <w:sz w:val="27"/>
          <w:szCs w:val="27"/>
        </w:rPr>
        <w:lastRenderedPageBreak/>
        <w:t>готвене, близък до барбекюто, който запазва вкусовите качества на приготвените продукти.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бул. „Джеймс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Баучер</w:t>
      </w:r>
      <w:proofErr w:type="spellEnd"/>
      <w:r>
        <w:rPr>
          <w:rFonts w:ascii="Arial" w:hAnsi="Arial" w:cs="Arial"/>
          <w:color w:val="000000"/>
          <w:sz w:val="27"/>
          <w:szCs w:val="27"/>
        </w:rPr>
        <w:t>“ 100</w:t>
      </w:r>
      <w:r>
        <w:rPr>
          <w:rFonts w:ascii="Arial" w:hAnsi="Arial" w:cs="Arial"/>
          <w:color w:val="000000"/>
          <w:sz w:val="27"/>
          <w:szCs w:val="27"/>
        </w:rPr>
        <w:br/>
        <w:t>0884 804 040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20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Urban</w:t>
        </w:r>
        <w:proofErr w:type="spellEnd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 xml:space="preserve"> </w:t>
        </w:r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Table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lastRenderedPageBreak/>
        <w:drawing>
          <wp:inline distT="0" distB="0" distL="0" distR="0" wp14:anchorId="15D75137" wp14:editId="6AFEBA54">
            <wp:extent cx="11353165" cy="7602855"/>
            <wp:effectExtent l="0" t="0" r="635" b="0"/>
            <wp:docPr id="17" name="Картина 17" descr="https://goguide.bg/upload/ckfinder/images/Go_Dinner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goguide.bg/upload/ckfinder/images/Go_Dinner_3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3165" cy="760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Цветен и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енергизиращ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, ресторантът на чудесата събира хората от града и тяхното желание за екологична храна, поднесена с финес и въображение! Всяка вечеря тук успокоява гузната ни съвест със здравословно меню, което с лекота настанява вегани и месоядни на </w:t>
      </w:r>
      <w:r>
        <w:rPr>
          <w:rFonts w:ascii="Arial" w:hAnsi="Arial" w:cs="Arial"/>
          <w:color w:val="000000"/>
          <w:sz w:val="27"/>
          <w:szCs w:val="27"/>
        </w:rPr>
        <w:lastRenderedPageBreak/>
        <w:t xml:space="preserve">една вдъхновяваща трапеза.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Urban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Table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е и пресечна точка на модерната и местната кухня.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 xml:space="preserve">парк „Заимов“, бул. „Янко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Сакъзов</w:t>
      </w:r>
      <w:proofErr w:type="spellEnd"/>
      <w:r>
        <w:rPr>
          <w:rFonts w:ascii="Arial" w:hAnsi="Arial" w:cs="Arial"/>
          <w:color w:val="000000"/>
          <w:sz w:val="27"/>
          <w:szCs w:val="27"/>
        </w:rPr>
        <w:t>“ 34</w:t>
      </w:r>
      <w:r>
        <w:rPr>
          <w:rFonts w:ascii="Arial" w:hAnsi="Arial" w:cs="Arial"/>
          <w:color w:val="000000"/>
          <w:sz w:val="27"/>
          <w:szCs w:val="27"/>
        </w:rPr>
        <w:br/>
        <w:t>0895 500 607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hyperlink r:id="rId22" w:tgtFrame="_blank" w:history="1"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Bonita’s</w:t>
        </w:r>
        <w:proofErr w:type="spellEnd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 xml:space="preserve"> </w:t>
        </w:r>
        <w:proofErr w:type="spellStart"/>
        <w:r>
          <w:rPr>
            <w:rStyle w:val="a4"/>
            <w:rFonts w:ascii="Arial" w:hAnsi="Arial" w:cs="Arial"/>
            <w:color w:val="EC1D24"/>
            <w:sz w:val="27"/>
            <w:szCs w:val="27"/>
            <w:u w:val="single"/>
          </w:rPr>
          <w:t>Restaurant</w:t>
        </w:r>
        <w:proofErr w:type="spellEnd"/>
      </w:hyperlink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b/>
          <w:bCs/>
          <w:noProof/>
          <w:color w:val="000000"/>
          <w:sz w:val="27"/>
          <w:szCs w:val="27"/>
        </w:rPr>
        <w:drawing>
          <wp:inline distT="0" distB="0" distL="0" distR="0" wp14:anchorId="0053655B" wp14:editId="0BA25F86">
            <wp:extent cx="7808595" cy="5229860"/>
            <wp:effectExtent l="0" t="0" r="1905" b="8890"/>
            <wp:docPr id="18" name="Картина 18" descr="https://goguide.bg/upload/ckfinder/images/Go_Dinner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goguide.bg/upload/ckfinder/images/Go_Dinner_3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8595" cy="522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Не ни трябва машина на времето, за да се върнем назад, когато хората естествено са опитвали от всички вкусове и аромати на земята. Добре дошъл в „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Бонитас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“, който събира уюта, домашно приготвената храна и професионалното обслужване. Каквото и да изберем от световната кулинарна палитра и модерната </w:t>
      </w:r>
      <w:proofErr w:type="spellStart"/>
      <w:r>
        <w:rPr>
          <w:rFonts w:ascii="Arial" w:hAnsi="Arial" w:cs="Arial"/>
          <w:color w:val="000000"/>
          <w:sz w:val="27"/>
          <w:szCs w:val="27"/>
        </w:rPr>
        <w:t>фюжън</w:t>
      </w:r>
      <w:proofErr w:type="spellEnd"/>
      <w:r>
        <w:rPr>
          <w:rFonts w:ascii="Arial" w:hAnsi="Arial" w:cs="Arial"/>
          <w:color w:val="000000"/>
          <w:sz w:val="27"/>
          <w:szCs w:val="27"/>
        </w:rPr>
        <w:t xml:space="preserve"> кухня в компанията на богатата винена листа и изискан интериор, ще насити сетивата ни с блаженство. Ресторантът работи само с малки производители и изключително чисти продукти. Сред причините да го изберем за вечеря са ръчно приготвяният хляб от професионални </w:t>
      </w:r>
      <w:r>
        <w:rPr>
          <w:rFonts w:ascii="Arial" w:hAnsi="Arial" w:cs="Arial"/>
          <w:color w:val="000000"/>
          <w:sz w:val="27"/>
          <w:szCs w:val="27"/>
        </w:rPr>
        <w:lastRenderedPageBreak/>
        <w:t>пекари и разнообразният избор на сладки изкушения. Попитай сервитьорите и ще ти препоръчат незабравими авторски десерти! И не забравяй: тук всеки детайл е направен с любов, отношение и внимание към детайла!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София парк, сграда 16В</w:t>
      </w:r>
      <w:r>
        <w:rPr>
          <w:rFonts w:ascii="Arial" w:hAnsi="Arial" w:cs="Arial"/>
          <w:color w:val="000000"/>
          <w:sz w:val="27"/>
          <w:szCs w:val="27"/>
        </w:rPr>
        <w:br/>
        <w:t>0879 506 688</w:t>
      </w:r>
    </w:p>
    <w:p w:rsidR="000E248A" w:rsidRDefault="000E248A" w:rsidP="000E248A">
      <w:pPr>
        <w:pStyle w:val="a3"/>
        <w:shd w:val="clear" w:color="auto" w:fill="FFFFFF"/>
        <w:spacing w:before="0" w:beforeAutospacing="0"/>
        <w:rPr>
          <w:rFonts w:ascii="Arial" w:hAnsi="Arial" w:cs="Arial"/>
          <w:color w:val="000000"/>
          <w:sz w:val="27"/>
          <w:szCs w:val="27"/>
        </w:rPr>
      </w:pPr>
      <w:r>
        <w:rPr>
          <w:rFonts w:ascii="Arial" w:hAnsi="Arial" w:cs="Arial"/>
          <w:color w:val="000000"/>
          <w:sz w:val="27"/>
          <w:szCs w:val="27"/>
        </w:rPr>
        <w:t>Ето и къде се крият </w:t>
      </w:r>
      <w:hyperlink r:id="rId24" w:tgtFrame="_blank" w:history="1">
        <w:r>
          <w:rPr>
            <w:rStyle w:val="a5"/>
            <w:rFonts w:ascii="Arial" w:hAnsi="Arial" w:cs="Arial"/>
            <w:color w:val="EC1D24"/>
            <w:sz w:val="27"/>
            <w:szCs w:val="27"/>
          </w:rPr>
          <w:t>супер супите на София</w:t>
        </w:r>
      </w:hyperlink>
    </w:p>
    <w:p w:rsidR="000E248A" w:rsidRDefault="000E248A"/>
    <w:sectPr w:rsidR="000E248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4439"/>
    <w:rsid w:val="000E248A"/>
    <w:rsid w:val="00B24439"/>
    <w:rsid w:val="00B9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65E5FCC-AF35-4EAD-A99C-C458966C0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E24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g-BG"/>
    </w:rPr>
  </w:style>
  <w:style w:type="character" w:styleId="a4">
    <w:name w:val="Strong"/>
    <w:basedOn w:val="a0"/>
    <w:uiPriority w:val="22"/>
    <w:qFormat/>
    <w:rsid w:val="000E248A"/>
    <w:rPr>
      <w:b/>
      <w:bCs/>
    </w:rPr>
  </w:style>
  <w:style w:type="character" w:styleId="a5">
    <w:name w:val="Hyperlink"/>
    <w:basedOn w:val="a0"/>
    <w:uiPriority w:val="99"/>
    <w:semiHidden/>
    <w:unhideWhenUsed/>
    <w:rsid w:val="000E248A"/>
    <w:rPr>
      <w:color w:val="0000FF"/>
      <w:u w:val="single"/>
    </w:rPr>
  </w:style>
  <w:style w:type="character" w:styleId="a6">
    <w:name w:val="Emphasis"/>
    <w:basedOn w:val="a0"/>
    <w:uiPriority w:val="20"/>
    <w:qFormat/>
    <w:rsid w:val="000E248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495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7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907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hasienda.eu/" TargetMode="External"/><Relationship Id="rId13" Type="http://schemas.openxmlformats.org/officeDocument/2006/relationships/image" Target="media/image5.jpeg"/><Relationship Id="rId18" Type="http://schemas.openxmlformats.org/officeDocument/2006/relationships/hyperlink" Target="http://www.umami.bg/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9.jpeg"/><Relationship Id="rId7" Type="http://schemas.openxmlformats.org/officeDocument/2006/relationships/image" Target="media/image2.jpeg"/><Relationship Id="rId12" Type="http://schemas.openxmlformats.org/officeDocument/2006/relationships/hyperlink" Target="http://www.koto.bg/" TargetMode="External"/><Relationship Id="rId17" Type="http://schemas.openxmlformats.org/officeDocument/2006/relationships/image" Target="media/image7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www.tempero.bg/" TargetMode="External"/><Relationship Id="rId20" Type="http://schemas.openxmlformats.org/officeDocument/2006/relationships/hyperlink" Target="http://www.urbantable.bg/" TargetMode="External"/><Relationship Id="rId1" Type="http://schemas.openxmlformats.org/officeDocument/2006/relationships/styles" Target="styles.xml"/><Relationship Id="rId6" Type="http://schemas.openxmlformats.org/officeDocument/2006/relationships/hyperlink" Target="http://www.hamachi.bg/" TargetMode="External"/><Relationship Id="rId11" Type="http://schemas.openxmlformats.org/officeDocument/2006/relationships/image" Target="media/image4.jpeg"/><Relationship Id="rId24" Type="http://schemas.openxmlformats.org/officeDocument/2006/relationships/hyperlink" Target="https://goguide.bg/zavedenia/190-SUPER-SUPItE-NA-SOFIIa" TargetMode="External"/><Relationship Id="rId5" Type="http://schemas.openxmlformats.org/officeDocument/2006/relationships/hyperlink" Target="http://www.corso.bg/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0.jpeg"/><Relationship Id="rId10" Type="http://schemas.openxmlformats.org/officeDocument/2006/relationships/hyperlink" Target="http://www.jasminebar.bg/" TargetMode="External"/><Relationship Id="rId19" Type="http://schemas.openxmlformats.org/officeDocument/2006/relationships/image" Target="media/image8.jpeg"/><Relationship Id="rId4" Type="http://schemas.openxmlformats.org/officeDocument/2006/relationships/image" Target="media/image1.jpeg"/><Relationship Id="rId9" Type="http://schemas.openxmlformats.org/officeDocument/2006/relationships/image" Target="media/image3.jpeg"/><Relationship Id="rId14" Type="http://schemas.openxmlformats.org/officeDocument/2006/relationships/hyperlink" Target="http://www.lapastaria.net/" TargetMode="External"/><Relationship Id="rId22" Type="http://schemas.openxmlformats.org/officeDocument/2006/relationships/hyperlink" Target="http://www.bonitas.bg/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815</Words>
  <Characters>4647</Characters>
  <Application>Microsoft Office Word</Application>
  <DocSecurity>0</DocSecurity>
  <Lines>38</Lines>
  <Paragraphs>10</Paragraphs>
  <ScaleCrop>false</ScaleCrop>
  <Company/>
  <LinksUpToDate>false</LinksUpToDate>
  <CharactersWithSpaces>5452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2024-02-14T19:00:00Z</dcterms:created>
  <dcterms:modified xsi:type="dcterms:W3CDTF">2024-02-14T19:03:00Z</dcterms:modified>
</cp:coreProperties>
</file>